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2C4EC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Personel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E1244D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Personel Daire Başkanlığı-İdari Personel Özlük Birimi Şube Müdürü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E1244D" w:rsidP="008F285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Personel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8F2855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8F2855" w:rsidRDefault="008F2855" w:rsidP="00D65CB4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F2855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getirmek. Üniversitenin personel politikası ile ilgili çalışmalar yapmak, önerilerde bulunmak</w:t>
            </w:r>
            <w:r w:rsidRPr="008F2855">
              <w:rPr>
                <w:rFonts w:ascii="Cambria" w:hAnsi="Cambria" w:cstheme="minorHAnsi"/>
                <w:b/>
                <w:sz w:val="20"/>
                <w:szCs w:val="20"/>
              </w:rPr>
              <w:t xml:space="preserve">, </w:t>
            </w:r>
            <w:r w:rsidRPr="008F2855">
              <w:rPr>
                <w:rFonts w:ascii="Cambria" w:hAnsi="Cambria" w:cstheme="minorHAnsi"/>
                <w:sz w:val="20"/>
                <w:szCs w:val="20"/>
              </w:rPr>
              <w:t>daire başkanlığını yönetmek ve temsil etmek</w:t>
            </w:r>
            <w:r w:rsidRPr="008F2855">
              <w:rPr>
                <w:rFonts w:ascii="Cambria" w:hAnsi="Cambria" w:cstheme="minorHAnsi"/>
                <w:b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="Times New Roman"/>
                <w:sz w:val="20"/>
                <w:szCs w:val="20"/>
              </w:rPr>
              <w:t>Açıktan ve naklen atanan personele ilgili işlemlerin kontrolünü sağlamak,</w:t>
            </w:r>
          </w:p>
          <w:p w:rsidR="00E1244D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Kadro ihdası, serbest bırakma ve kadro değişikliklerinin takibi ve kadro izinleri ile ilgili işlemlerin kontrolünü sağlamak,</w:t>
            </w:r>
          </w:p>
          <w:p w:rsidR="00E1244D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Kurumlar arası nakille ilgili işlemler, naklen giden veya istifa eden personel ile ilgili işlemlerin kontrolünü sağlamak,</w:t>
            </w:r>
          </w:p>
          <w:p w:rsidR="00E1244D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Atanan personelin SGK girişlerinin yapılması ile ilgili işlemlerin kontrolünü sağlamak,</w:t>
            </w:r>
          </w:p>
          <w:p w:rsidR="00E1244D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Aile Çalışma ve Sosyal Hizmetler Bakanlığı Çalışma Genel Müdürlüğü kadro uygulama sistemine kadro durumlarının girilmesi ile ilgili işlemlerin kontrolünü sağlamak,</w:t>
            </w:r>
          </w:p>
          <w:p w:rsidR="00E1244D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YOKSİS Sivil Savunma Sistemine istenilen bilgilerin girilmesi ile ilgili işlemlerin kontrolünü sağlamak,</w:t>
            </w:r>
          </w:p>
          <w:p w:rsidR="00E1244D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Engelli Kamu Personeli Seçme Sınavına göre atananların işlemlerinin kontrolünü sağlamak,</w:t>
            </w:r>
          </w:p>
          <w:p w:rsidR="00E1244D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HİTAP sistemine hizmet bilgilerinin girilmesi ile ilgili işlemlerin kontrolünü sağlamak,</w:t>
            </w:r>
          </w:p>
          <w:p w:rsidR="00E1244D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İdari Personelin askerlik ile ilgili işlemleri, idari personelle ilgili kurum içi ve kurum dışı yazışmaların yapılması ile ilgili işlemlerin kontrolünü sağlamak,</w:t>
            </w:r>
          </w:p>
          <w:p w:rsidR="00E1244D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İdari personelin kurum içi 13/b-4 görevlendirilmesi ile ilgili işlemlerin kontrolünü sağlamak,</w:t>
            </w:r>
          </w:p>
          <w:p w:rsidR="00E1244D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Kurumdan ayrılan personele kadro boşaltma onayı düzenlemesi ile ilgili işlemelerin kontrolünü sağlamak,</w:t>
            </w:r>
          </w:p>
          <w:p w:rsidR="00E1244D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 xml:space="preserve">Üçer aylık </w:t>
            </w:r>
            <w:proofErr w:type="gramStart"/>
            <w:r w:rsidRPr="00E1244D">
              <w:rPr>
                <w:rFonts w:ascii="Cambria" w:hAnsi="Cambria" w:cstheme="minorHAnsi"/>
                <w:sz w:val="20"/>
                <w:szCs w:val="20"/>
              </w:rPr>
              <w:t>periyotlar</w:t>
            </w:r>
            <w:proofErr w:type="gramEnd"/>
            <w:r w:rsidRPr="00E1244D">
              <w:rPr>
                <w:rFonts w:ascii="Cambria" w:hAnsi="Cambria" w:cstheme="minorHAnsi"/>
                <w:sz w:val="20"/>
                <w:szCs w:val="20"/>
              </w:rPr>
              <w:t xml:space="preserve"> hâlinde kadro durumlarının Hazine ve Maliye Bakanlığı Mali ve Bütçe Kontrol Genel Müdürlüğü e-bütçe sistemine dolu-boş kadro durumlarının girilmesiyle ilgili işlemlerin kontrolünü sağlamak,</w:t>
            </w:r>
          </w:p>
          <w:p w:rsidR="00E1244D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Yurt içi ve yurt dışı görevlendirme onayları ile ilgili işlemlerin kontrolünü sağlamak,</w:t>
            </w:r>
          </w:p>
          <w:p w:rsidR="00E1244D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3713 sayılı Terörle Mücadele Kanunu kapsamında yapılan atama işlemlerinin kontrolünü sağlamak,</w:t>
            </w:r>
          </w:p>
          <w:p w:rsidR="00E1244D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2828 sayılı Sosyal Hizmetler ve Çocuk Esirgeme Kanunu kapsamında yapılan atama işlemleri ve Sendika işlemlerinin kontrolünü sağlamak,</w:t>
            </w:r>
          </w:p>
          <w:p w:rsidR="00E1244D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Yükseköğretim üst kuruluşları ile Yükseköğretim Kurumları Personeli Görevde Yükselme ve Unvan Değişikliği Sınavı ile ilgili işlemlerinin kontrolünü sağlamak,</w:t>
            </w:r>
          </w:p>
          <w:p w:rsidR="00E1244D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Personelin Hizmet içi eğitim programlarının hazırlanması ve eğitimlerin uygulanmasının takibi ile ilgili işlemlerinin kontrolünü sağlamak,</w:t>
            </w:r>
          </w:p>
          <w:p w:rsidR="00E1244D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Birimlerin il dışı Hizmet içi eğitim olurlarının alınması ile ilgili işlemlerin kontrolünü sağlamak,</w:t>
            </w:r>
          </w:p>
          <w:p w:rsidR="00E1244D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Kurum içi ve kurum dışı istenilen tüm istatistiki veriler ile ilgili işlemlerin kontrolünü sağlamak,</w:t>
            </w:r>
          </w:p>
          <w:p w:rsidR="00E1244D" w:rsidRPr="00E1244D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Sürekli İşçi alımı ile ilgili işlemlerin kontrolünü sağlamak,</w:t>
            </w:r>
          </w:p>
          <w:p w:rsidR="00E1244D" w:rsidRPr="008F2855" w:rsidRDefault="00E1244D" w:rsidP="00E1244D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E1244D">
              <w:rPr>
                <w:rFonts w:ascii="Cambria" w:hAnsi="Cambria" w:cstheme="minorHAnsi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65CB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D65CB4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D65CB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8F2855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F2855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D65CB4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F2855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F2855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D65CB4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F2855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F2855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D65CB4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F2855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D65CB4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F2855" w:rsidRPr="00B87134" w:rsidTr="00797675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8F2855" w:rsidRPr="00237669" w:rsidRDefault="008F2855" w:rsidP="00797675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8F2855" w:rsidRPr="00B87134" w:rsidTr="00797675">
        <w:trPr>
          <w:trHeight w:val="557"/>
        </w:trPr>
        <w:tc>
          <w:tcPr>
            <w:tcW w:w="10203" w:type="dxa"/>
            <w:shd w:val="clear" w:color="auto" w:fill="auto"/>
          </w:tcPr>
          <w:p w:rsidR="008F2855" w:rsidRPr="00E1244D" w:rsidRDefault="008F2855" w:rsidP="00E1244D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E1244D">
              <w:rPr>
                <w:rFonts w:ascii="Cambria" w:hAnsi="Cambria" w:cstheme="minorHAnsi"/>
                <w:sz w:val="20"/>
                <w:szCs w:val="20"/>
              </w:rPr>
              <w:lastRenderedPageBreak/>
              <w:t>657 sayılı Devlet Memurları Kanunu</w:t>
            </w:r>
          </w:p>
          <w:p w:rsidR="008F2855" w:rsidRPr="00E1244D" w:rsidRDefault="008F2855" w:rsidP="00E1244D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8F2855" w:rsidRPr="00E1244D" w:rsidRDefault="008F2855" w:rsidP="00E1244D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2914 sayılı yükseköğretim Personel Kanunu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2547 sayılı Yükseköğretim Kanunu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Yükseköğretim Kurumları Yönetici, Öğretim Elemanı ve Memurları Disiplin Yönetmeliği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4982 sayılı Bilgi Edinme Kanunu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3071 sayılı Dilekçe Hakkının Kullanılmasına Dair Kanun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7201 Sayılı Tebligat Kanunun Uygulanmasına Dair Yönetmelik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4688 Sayılı Kamu Görevlileri Sendikaları ve Toplu Sözleşme Kanunu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6475 sayılı Posta Hizmetleri Kanunu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Resmi Yazışmalarda Uygulanacak Esas ve Usuller Hakkında Yönetmelik</w:t>
            </w:r>
          </w:p>
          <w:p w:rsidR="00E1244D" w:rsidRPr="008F2855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Devlet Arşiv Hizmetleri Hakkında Yönetmelik</w:t>
            </w:r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F7" w:rsidRDefault="005E20F7">
      <w:pPr>
        <w:spacing w:after="0" w:line="240" w:lineRule="auto"/>
      </w:pPr>
      <w:r>
        <w:separator/>
      </w:r>
    </w:p>
  </w:endnote>
  <w:endnote w:type="continuationSeparator" w:id="0">
    <w:p w:rsidR="005E20F7" w:rsidRDefault="005E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1244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1244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F7" w:rsidRDefault="005E20F7">
      <w:pPr>
        <w:spacing w:after="0" w:line="240" w:lineRule="auto"/>
      </w:pPr>
      <w:r>
        <w:separator/>
      </w:r>
    </w:p>
  </w:footnote>
  <w:footnote w:type="continuationSeparator" w:id="0">
    <w:p w:rsidR="005E20F7" w:rsidRDefault="005E2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5E20F7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34219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B193579"/>
    <w:multiLevelType w:val="hybridMultilevel"/>
    <w:tmpl w:val="CDDE66BE"/>
    <w:lvl w:ilvl="0" w:tplc="05642E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C5655"/>
    <w:multiLevelType w:val="hybridMultilevel"/>
    <w:tmpl w:val="67EC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719828F3"/>
    <w:multiLevelType w:val="hybridMultilevel"/>
    <w:tmpl w:val="3532194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3645D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A6CC2"/>
    <w:rsid w:val="002B2011"/>
    <w:rsid w:val="002B2077"/>
    <w:rsid w:val="002B2AD5"/>
    <w:rsid w:val="002B363F"/>
    <w:rsid w:val="002B3E25"/>
    <w:rsid w:val="002B58E9"/>
    <w:rsid w:val="002C3D78"/>
    <w:rsid w:val="002C4EC7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0F7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855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6788C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1891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3312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65CB4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44D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4</cp:revision>
  <cp:lastPrinted>2021-06-19T08:40:00Z</cp:lastPrinted>
  <dcterms:created xsi:type="dcterms:W3CDTF">2021-11-13T19:24:00Z</dcterms:created>
  <dcterms:modified xsi:type="dcterms:W3CDTF">2021-11-25T07:44:00Z</dcterms:modified>
</cp:coreProperties>
</file>